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Dilysna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Merev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d.merev@yahoo.co.uk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+359897650084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11.1.1984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Christian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13.6.2013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