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Lali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FEXAS MASSANÉS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38077534E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18/3/1964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+34607403036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lali2010fx@gmail.com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Lali FEXAS MASSANÉS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