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Armandas    Lukošius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2010-11-06</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Aridas Lukošius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