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Zornicq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Wladimirova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+359877277214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zornica177@gmail.com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Wasilew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