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Анна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Борисова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anna82borisova@gmail.com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+359877998994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9.7.1982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Йоан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9.6.2016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