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Tobiasz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tobiaszto@o2.pl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+48505747947 ,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Tobiasz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