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Augustyniak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augustyniak.slawomir@wp.pl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+48609378851 ,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Mateusz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12.12.2008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