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+359888654814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a-petkova86@abv.bg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Veselin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