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Iliya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Ikiev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iliyailiev66@gmail.com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+359888761628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10.6.1982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