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melinda</w:t>
      </w:r>
      <w:r w:rsidR="00594BA5">
        <w:rPr>
          <w:sz w:val="20"/>
          <w:szCs w:val="20"/>
          <w:lang w:val="bg-BG"/>
        </w:rPr>
        <w:t xml:space="preserve"> </w:t>
      </w:r>
      <w:r w:rsidRPr="001D0D09">
        <w:rPr>
          <w:sz w:val="20"/>
          <w:szCs w:val="20"/>
        </w:rPr>
        <w:t>veizi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+306948575161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gfrrd@grgr.com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