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+359888029151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stefchiangelova@gmail.com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