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Opalski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marcin.opel128@wp.pl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+48667679036 ,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opalska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