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Борислав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Дренски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borislav.drenski@gmail.com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+359889991596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9.9.1992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Симеон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