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Tashtanbekov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+48579200998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tashtanbekov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Alina tashtanbekov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