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+359876887358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veselkanakova@gmail.com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Vladislav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