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+359885131378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denitsa1504@gmail.com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Ivailo Kuzmanov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