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+48586529609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Kaminska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Liliana Kaminska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