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Самуил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Златев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samcheto08@gmail.com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+359899401190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27.1.2008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10.12.2025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