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Слави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rosislav@abv.bg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+359888298743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8.8.1980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