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Кръстев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+359889318335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sweedkish@gmail.com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