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Fabio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Tirapicos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+351969297594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214327191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fabio.tirapicos@rebelfilms.pt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2825-363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14/12/1993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Fabio Tirapicos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