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Ellie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Stoeva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missestoeva@gmail.com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+359877878207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18.5.1988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5.10.2014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