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Валентин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Русанов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16.10.1977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+3590893412939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russanov1@gmail.com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Владимир Русанов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26.11.2015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