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Paulina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+359883334704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p.mitskanova@abv.bg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Mihail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