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Yelizaveta Yarmoliuk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+48733856147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 Yarmoliuk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Mykhailo Mizov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Igor Ponomarenko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Bazar Horniak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Sahara Stepurskyi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19.01.2018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