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Augustas Žaltauskas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