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+359884443003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tsvetina92@gmail.com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Camuil Slavov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