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+48604247766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Petrykevich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Vladysław Ubochinskyi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Rytel Floryszczyk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Jakub Janiszewski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Kajetan Kornatowski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