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Bruna</w:t>
      </w:r>
    </w:p>
    <w:p w:rsidRPr="00827C7F" w:rsidR="000008C2" w:rsidP="000008C2" w:rsidRDefault="000008C2" w14:paraId="6A300439" w14:textId="266BB324">
      <w:r w:rsidRPr="00827C7F">
        <w:t>Cognoms:</w:t>
      </w:r>
      <w:r>
        <w:t xml:space="preserve"> Castany Freixa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14/3/2002</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+34674430052</w:t>
      </w:r>
    </w:p>
    <w:p w:rsidRPr="000008C2" w:rsidR="000008C2" w:rsidP="000008C2" w:rsidRDefault="000008C2" w14:paraId="30100AC0" w14:textId="3EB65D6D">
      <w:r w:rsidRPr="00827C7F">
        <w:t>E</w:t>
      </w:r>
      <w:r>
        <w:t>-</w:t>
      </w:r>
      <w:r w:rsidRPr="00827C7F">
        <w:t xml:space="preserve">mail: </w:t>
      </w:r>
      <w:r>
        <w:t>brunacastany@gmail.com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Bruna Castany Freixa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