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Simona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Kraeva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29.11.1998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+359897003669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simonakalcheva8@gmail.com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Elis Kraeva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10.3.2022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