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Eduardo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Tomé</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+351925474548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267253079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edutome12@hotmail.com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9760-133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Eduardo Tomé</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