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Stella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Kerasidou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25.11.1985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+306938186984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skerasid@hotmail.com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Sabbaidis Theodoros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3.8.2013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Zouloumis Anastasios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30.12.2010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Vakondios Markos</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15.3.2010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Stella Neou</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14.5.2011 г.</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IolinKouremenou</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15.3.2011 г.</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Mpogoitsi Evaggelia</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