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Eliška</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Procházková</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eli.proch@email.cz</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+420606441968</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18/09/2003</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46984346</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Vrchlického 722/20, Lovosice 2, Česko Royal Lagoons Aqua Park Resort  Spa - Families only, Al Mamsha El Seyahi، Hurghada 1,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Royal Lagoons Aqua Park Resort  Spa - Families only, Al Mamsha El Seyahi، Hurghada 1,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Tomáš Krček</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+420730177676</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27/12/2025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