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Senta</w:t>
      </w:r>
      <w:r>
        <w:br/>
      </w:r>
      <w:r>
        <w:rPr>
          <w:lang w:val="en-US"/>
        </w:rPr>
        <w:t xml:space="preserve">Family </w:t>
      </w:r>
      <w:proofErr w:type="gramStart"/>
      <w:r>
        <w:rPr>
          <w:lang w:val="en-US"/>
        </w:rPr>
        <w:t>Name :</w:t>
      </w:r>
      <w:proofErr w:type="gramEnd"/>
      <w:r>
        <w:rPr>
          <w:lang w:val="en-US"/>
        </w:rPr>
        <w:t xml:space="preserve"> </w:t>
      </w:r>
      <w:r w:rsidRPr="00D761C0">
        <w:rPr>
          <w:rFonts w:cstheme="minorHAnsi"/>
        </w:rPr>
        <w:t>Preissig</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+491704983912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