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Kaczorowski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adas09@op.pl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+48697403627 ,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Kaczorowska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