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Борис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Курдалиев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boris_kr_knick@abv.bg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+359892024470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30.3.1988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