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Pudlarz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kingapud@poczta.fm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+48513639599 ,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pudlarz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