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Drazhev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+359876763919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sdrazhev@gmail.com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Preslava Drazheva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