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Lazarova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+359892688194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gerganarunkel@gmail.com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Yavor Runkel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