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Malendowicz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+48509104196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10.05.1985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Stanislaw Malendowicz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Franciszek Malendowicz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