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Reneta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Chakurova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22.8.1989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+359884245491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plambataa@abc.bg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Deniz chakurov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28.5.2017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