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Kowalczyk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agiee@o2.pl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+48606252498 ,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Zuzia Sptchala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Henio Zagula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06.02.2021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