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Grygielska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+48727666148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Grygielska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Alicja Kepa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Kuba Pesko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Wiktor Wawrzynisk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