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picz38@wp.pl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+48602668367 ,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Henry picz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