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Michałowicz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magdalenamichalowicz1982@gmail.com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+48607896310 ,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Michałowicz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25.06.2011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