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Валентин  Пиралков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+359884990878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valentin.piralkov@gmail.com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