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+359885385899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adelina7@mail.bg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Victor Hristov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