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Łachmanek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przemek13@onet.eu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+48604562949 ,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Katarzyna Łachmanek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