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Łąpieś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agatalapies@gimail.com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+48661267945 ,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Antonina Łąpieś</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19.03.2014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