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Kremena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+359899116301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nikstel@gmail.com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Siyana Ruseva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